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BF26" w14:textId="77777777" w:rsidR="009B4514" w:rsidRDefault="00000000">
      <w:pPr>
        <w:spacing w:beforeAutospacing="1" w:after="0" w:line="238" w:lineRule="atLeast"/>
        <w:ind w:left="-403" w:right="-19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 ДЕПУТАТОВ</w:t>
      </w:r>
    </w:p>
    <w:p w14:paraId="0454CC7B" w14:textId="158A24FD" w:rsidR="009B4514" w:rsidRDefault="00F030F5">
      <w:pPr>
        <w:spacing w:before="119" w:after="119" w:line="276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ПЛОТНИКОВСКОГО СЕЛЬСКОГО ПОСЕЛЕНИЯ</w:t>
      </w:r>
    </w:p>
    <w:p w14:paraId="44353C96" w14:textId="77777777" w:rsidR="009B4514" w:rsidRDefault="00000000">
      <w:pPr>
        <w:spacing w:before="119" w:after="119" w:line="276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ДАНИЛОВСКОГО МУНИЦИПАЛЬНОГО РАЙОНА</w:t>
      </w:r>
    </w:p>
    <w:p w14:paraId="49621F48" w14:textId="77777777" w:rsidR="009B4514" w:rsidRDefault="00000000">
      <w:pPr>
        <w:pBdr>
          <w:bottom w:val="double" w:sz="12" w:space="1" w:color="000000"/>
        </w:pBdr>
        <w:spacing w:before="119" w:after="119" w:line="276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ВОЛГОГРАДСКОЙ ОБЛАСТИ</w:t>
      </w:r>
    </w:p>
    <w:p w14:paraId="5456F05C" w14:textId="77777777" w:rsidR="009B4514" w:rsidRDefault="009B4514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4FE625" w14:textId="2F28E4AF" w:rsidR="009B4514" w:rsidRDefault="00000000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</w:t>
      </w:r>
    </w:p>
    <w:p w14:paraId="623CE26B" w14:textId="77777777" w:rsidR="009B451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14:paraId="54C71FED" w14:textId="77777777" w:rsidR="009B4514" w:rsidRDefault="009B4514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20A701" w14:textId="77777777" w:rsidR="009B4514" w:rsidRDefault="00000000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</w:p>
    <w:p w14:paraId="5DB3BE62" w14:textId="2091A542" w:rsidR="009B4514" w:rsidRDefault="00F0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от </w:t>
      </w:r>
      <w:r w:rsidR="002B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02.02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20</w:t>
      </w:r>
      <w:r w:rsidR="00B568A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2</w:t>
      </w:r>
      <w:r w:rsidR="00674C3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г.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2B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14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B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/3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</w:p>
    <w:p w14:paraId="13842096" w14:textId="77777777" w:rsidR="009B4514" w:rsidRDefault="009B451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6E8C48" w14:textId="579A5B47" w:rsidR="00674C3B" w:rsidRDefault="00000000" w:rsidP="00674C3B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внесении изменений в решение Совета депутатов </w:t>
      </w:r>
      <w:r w:rsidR="00F030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Плотниковского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 от 2</w:t>
      </w:r>
      <w:r w:rsidR="00F030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.05.2025 года №</w:t>
      </w:r>
      <w:r w:rsidR="00F030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/3 «Об утверждении Положения о муниципальном контроле в сфере благоустройства в </w:t>
      </w:r>
      <w:r w:rsidR="00F030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Плотниковском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сельском поселении Даниловского муниципального района Волгоградской области»</w:t>
      </w:r>
    </w:p>
    <w:p w14:paraId="13200311" w14:textId="77777777" w:rsidR="00674C3B" w:rsidRPr="00674C3B" w:rsidRDefault="00674C3B" w:rsidP="00674C3B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708853E" w14:textId="55DA4911" w:rsidR="00674C3B" w:rsidRPr="00674C3B" w:rsidRDefault="00674C3B" w:rsidP="00674C3B">
      <w:pPr>
        <w:pStyle w:val="ab"/>
        <w:autoSpaceDE w:val="0"/>
        <w:spacing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74C3B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 </w:t>
      </w:r>
      <w:r w:rsidRPr="00674C3B">
        <w:rPr>
          <w:rFonts w:ascii="Times New Roman" w:hAnsi="Times New Roman" w:cs="Times New Roman"/>
          <w:color w:val="000000"/>
          <w:sz w:val="24"/>
          <w:szCs w:val="24"/>
        </w:rPr>
        <w:t>Уставом Плотниковского сельского поселения Даниловского муниципального района Волгоградской области Совет депутатов   Плотниковского сельского поселения Даниловского муниципального района Волгоградской области</w:t>
      </w:r>
    </w:p>
    <w:p w14:paraId="0CEC6242" w14:textId="77777777" w:rsidR="00674C3B" w:rsidRPr="00674C3B" w:rsidRDefault="00674C3B" w:rsidP="00674C3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4C3B">
        <w:rPr>
          <w:rFonts w:ascii="Times New Roman" w:hAnsi="Times New Roman" w:cs="Times New Roman"/>
          <w:sz w:val="24"/>
          <w:szCs w:val="24"/>
        </w:rPr>
        <w:t xml:space="preserve">решил (а): </w:t>
      </w:r>
    </w:p>
    <w:p w14:paraId="6382436F" w14:textId="27DDADF8" w:rsidR="00674C3B" w:rsidRPr="00674C3B" w:rsidRDefault="00674C3B" w:rsidP="00674C3B">
      <w:pPr>
        <w:keepNext/>
        <w:keepLines/>
        <w:tabs>
          <w:tab w:val="left" w:pos="-360"/>
        </w:tabs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4C3B">
        <w:rPr>
          <w:rFonts w:ascii="Times New Roman" w:hAnsi="Times New Roman" w:cs="Times New Roman"/>
          <w:sz w:val="24"/>
          <w:szCs w:val="24"/>
        </w:rPr>
        <w:t>1.</w:t>
      </w:r>
      <w:r w:rsidRPr="00674C3B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Внести в Положение о муниципальном контроле в сфере благоустройства в</w:t>
      </w:r>
      <w:r w:rsidRPr="00674C3B">
        <w:rPr>
          <w:rFonts w:ascii="Times New Roman" w:hAnsi="Times New Roman" w:cs="Times New Roman"/>
          <w:sz w:val="24"/>
          <w:szCs w:val="24"/>
        </w:rPr>
        <w:t xml:space="preserve"> </w:t>
      </w:r>
      <w:r w:rsidRPr="00674C3B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Плотниковском сельском поселении Даниловского  муниципального района Волгоградской области, утвержденное решением Совета депутатов Плотниковского сельского поселения Даниловского муниципального района Волгоградской области от «</w:t>
      </w:r>
      <w:r w:rsidR="00511B6E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2</w:t>
      </w:r>
      <w:r w:rsidRPr="00674C3B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9» мая 2025 г. № </w:t>
      </w:r>
      <w:r w:rsidR="00511B6E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5/3</w:t>
      </w:r>
      <w:r w:rsidRPr="00674C3B">
        <w:rPr>
          <w:rFonts w:ascii="Times New Roman" w:hAnsi="Times New Roman" w:cs="Times New Roman"/>
          <w:sz w:val="24"/>
          <w:szCs w:val="24"/>
        </w:rPr>
        <w:t xml:space="preserve">, </w:t>
      </w:r>
      <w:r w:rsidRPr="00674C3B">
        <w:rPr>
          <w:rFonts w:ascii="Times New Roman" w:hAnsi="Times New Roman" w:cs="Times New Roman"/>
          <w:iCs/>
          <w:sz w:val="24"/>
          <w:szCs w:val="24"/>
        </w:rPr>
        <w:t>изменение, изложив пункт 3.4.4 в следующей редакции:</w:t>
      </w:r>
    </w:p>
    <w:p w14:paraId="1761E1C7" w14:textId="77777777" w:rsidR="00674C3B" w:rsidRPr="00674C3B" w:rsidRDefault="00674C3B" w:rsidP="00674C3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C3B">
        <w:rPr>
          <w:rFonts w:ascii="Times New Roman" w:hAnsi="Times New Roman" w:cs="Times New Roman"/>
          <w:sz w:val="24"/>
          <w:szCs w:val="24"/>
        </w:rPr>
        <w:t>«</w:t>
      </w:r>
      <w:bookmarkStart w:id="0" w:name="_Hlk219884839"/>
      <w:r w:rsidRPr="00674C3B">
        <w:rPr>
          <w:rFonts w:ascii="Times New Roman" w:hAnsi="Times New Roman" w:cs="Times New Roman"/>
          <w:sz w:val="24"/>
          <w:szCs w:val="24"/>
        </w:rPr>
        <w:t>3.4.4. Периодичность проведения обязательных профилактических визитов, отнесенных к определенным категориям риска, устанавливаются соразмерно рискам причинения вреда (ущерба).</w:t>
      </w:r>
    </w:p>
    <w:p w14:paraId="211F4AB7" w14:textId="77777777" w:rsidR="00674C3B" w:rsidRPr="00674C3B" w:rsidRDefault="00674C3B" w:rsidP="00674C3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4C3B">
        <w:rPr>
          <w:rFonts w:ascii="Times New Roman" w:eastAsia="Calibri" w:hAnsi="Times New Roman" w:cs="Times New Roman"/>
          <w:sz w:val="24"/>
          <w:szCs w:val="24"/>
        </w:rPr>
        <w:t>Обязательные профилактические визиты в рамках муниципального контроля осуществляются со следующей периодичностью:</w:t>
      </w:r>
    </w:p>
    <w:p w14:paraId="48820388" w14:textId="77777777" w:rsidR="00674C3B" w:rsidRPr="00674C3B" w:rsidRDefault="00674C3B" w:rsidP="00674C3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4C3B">
        <w:rPr>
          <w:rFonts w:ascii="Times New Roman" w:eastAsia="Calibri" w:hAnsi="Times New Roman" w:cs="Times New Roman"/>
          <w:sz w:val="24"/>
          <w:szCs w:val="24"/>
        </w:rPr>
        <w:t xml:space="preserve">1) для объектов контроля, отнесенных к категории значительного риска, </w:t>
      </w:r>
      <w:proofErr w:type="gramStart"/>
      <w:r w:rsidRPr="00674C3B">
        <w:rPr>
          <w:rFonts w:ascii="Times New Roman" w:eastAsia="Calibri" w:hAnsi="Times New Roman" w:cs="Times New Roman"/>
          <w:sz w:val="24"/>
          <w:szCs w:val="24"/>
        </w:rPr>
        <w:t>–  один</w:t>
      </w:r>
      <w:proofErr w:type="gramEnd"/>
      <w:r w:rsidRPr="00674C3B">
        <w:rPr>
          <w:rFonts w:ascii="Times New Roman" w:eastAsia="Calibri" w:hAnsi="Times New Roman" w:cs="Times New Roman"/>
          <w:sz w:val="24"/>
          <w:szCs w:val="24"/>
        </w:rPr>
        <w:t xml:space="preserve"> обязательный профилактический визит в 3 года;</w:t>
      </w:r>
    </w:p>
    <w:p w14:paraId="3ECE42F6" w14:textId="77777777" w:rsidR="00674C3B" w:rsidRPr="00674C3B" w:rsidRDefault="00674C3B" w:rsidP="00674C3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4C3B">
        <w:rPr>
          <w:rFonts w:ascii="Times New Roman" w:eastAsia="Calibri" w:hAnsi="Times New Roman" w:cs="Times New Roman"/>
          <w:sz w:val="24"/>
          <w:szCs w:val="24"/>
        </w:rPr>
        <w:t>2) для объектов контроля, отнесенных к категории среднего риска, – один обязательный профилактический визит в 5 лет;</w:t>
      </w:r>
    </w:p>
    <w:p w14:paraId="09EBA6F2" w14:textId="77777777" w:rsidR="00674C3B" w:rsidRPr="00674C3B" w:rsidRDefault="00674C3B" w:rsidP="00674C3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4C3B">
        <w:rPr>
          <w:rFonts w:ascii="Times New Roman" w:eastAsia="Calibri" w:hAnsi="Times New Roman" w:cs="Times New Roman"/>
          <w:sz w:val="24"/>
          <w:szCs w:val="24"/>
        </w:rPr>
        <w:t>3) для объектов контроля, отнесенных к категории умеренного риска, – один обязательный профилактический визит в 6 лет</w:t>
      </w:r>
      <w:bookmarkEnd w:id="0"/>
      <w:r w:rsidRPr="00674C3B">
        <w:rPr>
          <w:rFonts w:ascii="Times New Roman" w:eastAsia="Calibri" w:hAnsi="Times New Roman" w:cs="Times New Roman"/>
          <w:sz w:val="24"/>
          <w:szCs w:val="24"/>
        </w:rPr>
        <w:t>.».</w:t>
      </w:r>
    </w:p>
    <w:p w14:paraId="307041A5" w14:textId="77777777" w:rsidR="00674C3B" w:rsidRPr="00674C3B" w:rsidRDefault="00674C3B" w:rsidP="00674C3B">
      <w:pPr>
        <w:pStyle w:val="ab"/>
        <w:autoSpaceDE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4C3B">
        <w:rPr>
          <w:rFonts w:ascii="Times New Roman" w:hAnsi="Times New Roman" w:cs="Times New Roman"/>
          <w:sz w:val="24"/>
          <w:szCs w:val="24"/>
        </w:rPr>
        <w:t xml:space="preserve">2. </w:t>
      </w:r>
      <w:r w:rsidRPr="00674C3B">
        <w:rPr>
          <w:rFonts w:ascii="Times New Roman" w:hAnsi="Times New Roman" w:cs="Times New Roman"/>
          <w:bCs/>
          <w:sz w:val="24"/>
          <w:szCs w:val="24"/>
        </w:rPr>
        <w:t>Настоящее решение</w:t>
      </w:r>
      <w:r w:rsidRPr="00674C3B">
        <w:rPr>
          <w:rFonts w:ascii="Times New Roman" w:hAnsi="Times New Roman" w:cs="Times New Roman"/>
          <w:sz w:val="24"/>
          <w:szCs w:val="24"/>
        </w:rPr>
        <w:t xml:space="preserve"> вступает в силу после его официального обнародования путем официального опубликования</w:t>
      </w:r>
      <w:r w:rsidRPr="00674C3B">
        <w:rPr>
          <w:rFonts w:ascii="Times New Roman" w:hAnsi="Times New Roman" w:cs="Times New Roman"/>
          <w:i/>
          <w:sz w:val="24"/>
          <w:szCs w:val="24"/>
        </w:rPr>
        <w:t>.</w:t>
      </w:r>
    </w:p>
    <w:p w14:paraId="4543B1FA" w14:textId="77777777" w:rsidR="00F030F5" w:rsidRDefault="00F0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63A6DC" w14:textId="77777777" w:rsidR="009B4514" w:rsidRDefault="009B45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051E56" w14:textId="4A85F924" w:rsidR="009B451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F030F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Плотниковского</w:t>
      </w:r>
    </w:p>
    <w:p w14:paraId="2C909822" w14:textId="0C20D049" w:rsidR="009B4514" w:rsidRDefault="00000000" w:rsidP="00F030F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ельского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F030F5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В.И.Медведев</w:t>
      </w:r>
      <w:proofErr w:type="spellEnd"/>
    </w:p>
    <w:sectPr w:rsidR="009B4514" w:rsidSect="00674C3B"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14"/>
    <w:rsid w:val="00026609"/>
    <w:rsid w:val="00031487"/>
    <w:rsid w:val="002B40E6"/>
    <w:rsid w:val="00511B6E"/>
    <w:rsid w:val="00674C3B"/>
    <w:rsid w:val="007F590A"/>
    <w:rsid w:val="009B4514"/>
    <w:rsid w:val="009D73C8"/>
    <w:rsid w:val="00B568AB"/>
    <w:rsid w:val="00C322C1"/>
    <w:rsid w:val="00CA21F0"/>
    <w:rsid w:val="00E4177E"/>
    <w:rsid w:val="00F0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76ED"/>
  <w15:docId w15:val="{B1A81469-5506-4E34-92FD-F63F90CB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EE7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1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1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E7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EE7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EE71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EE71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EE71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EE71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EE71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EE71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EE71ED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EE71E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EE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EE71ED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EE71ED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EE71ED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EE71ED"/>
    <w:rPr>
      <w:b/>
      <w:bCs/>
      <w:smallCaps/>
      <w:color w:val="2F5496" w:themeColor="accent1" w:themeShade="BF"/>
      <w:spacing w:val="5"/>
    </w:rPr>
  </w:style>
  <w:style w:type="paragraph" w:styleId="a4">
    <w:name w:val="Title"/>
    <w:basedOn w:val="a"/>
    <w:next w:val="ab"/>
    <w:link w:val="a3"/>
    <w:uiPriority w:val="10"/>
    <w:qFormat/>
    <w:rsid w:val="00EE7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6">
    <w:name w:val="Subtitle"/>
    <w:basedOn w:val="a"/>
    <w:next w:val="a"/>
    <w:link w:val="a5"/>
    <w:uiPriority w:val="11"/>
    <w:qFormat/>
    <w:rsid w:val="00EE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EE71ED"/>
    <w:pPr>
      <w:spacing w:before="160"/>
      <w:jc w:val="center"/>
    </w:pPr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EE71ED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EE7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numbering" w:customStyle="1" w:styleId="af0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dc:description/>
  <cp:lastModifiedBy>sergei klochkov</cp:lastModifiedBy>
  <cp:revision>9</cp:revision>
  <dcterms:created xsi:type="dcterms:W3CDTF">2026-01-29T12:08:00Z</dcterms:created>
  <dcterms:modified xsi:type="dcterms:W3CDTF">2026-02-03T05:50:00Z</dcterms:modified>
  <dc:language>ru-RU</dc:language>
</cp:coreProperties>
</file>