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962"/>
        <w:jc w:val="right"/>
        <w:rPr>
          <w:bCs/>
          <w:color w:val="000000"/>
        </w:rPr>
      </w:pPr>
      <w:r>
        <w:rPr>
          <w:bCs/>
          <w:color w:val="000000"/>
        </w:rPr>
        <w:t>ПРИЛОЖЕНИЕ № 1</w:t>
      </w:r>
    </w:p>
    <w:p>
      <w:pPr>
        <w:ind w:left="4962"/>
        <w:jc w:val="right"/>
        <w:rPr>
          <w:color w:val="000000"/>
        </w:rPr>
      </w:pPr>
      <w:r>
        <w:rPr>
          <w:bCs/>
          <w:color w:val="000000"/>
        </w:rPr>
        <w:t xml:space="preserve">к </w:t>
      </w:r>
      <w:r>
        <w:rPr>
          <w:color w:val="000000"/>
        </w:rPr>
        <w:t xml:space="preserve">Порядку организации и проведения публичных слушаний </w:t>
      </w:r>
    </w:p>
    <w:p>
      <w:pPr>
        <w:ind w:left="4962"/>
        <w:jc w:val="right"/>
      </w:pPr>
      <w:r>
        <w:rPr>
          <w:color w:val="000000"/>
        </w:rPr>
        <w:t>в</w:t>
      </w:r>
      <w:r>
        <w:rPr>
          <w:iCs/>
          <w:color w:val="000000"/>
        </w:rPr>
        <w:t xml:space="preserve"> Плотниковском сельском поселении Даниловского муниципального района Волгоградской области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Протокол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публичных слушаний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 Дата проведения публичных слушаний "19" апреля 2023 г.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</w:p>
    <w:bookmarkEnd w:id="0"/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2. Дата оформления протокола "19" апреля 2023 г.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3. Место проведения публичных слушаний: </w:t>
      </w:r>
      <w:r>
        <w:rPr>
          <w:color w:val="000000"/>
        </w:rPr>
        <w:t>Волгоградская область, Даниловский район х.Плотников 1-й, ул. Центральная, 34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 xml:space="preserve">4. Информация об организаторе публичных слушаний: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Глава Плотниковского сельского поселения.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5. Реквизиты правового акта о назначении публичных слушаний, дата и источник его опубликования либо дата и места его обнародования: Постановление № 7 от 21.03.2023г.; </w:t>
      </w:r>
    </w:p>
    <w:p>
      <w:pPr>
        <w:spacing w:line="240" w:lineRule="exact"/>
        <w:ind w:right="-1"/>
        <w:jc w:val="both"/>
        <w:rPr>
          <w:color w:val="auto"/>
          <w:kern w:val="0"/>
        </w:rPr>
      </w:pPr>
      <w:r>
        <w:t xml:space="preserve">Обнародовано с 21.03.2023г. </w:t>
      </w:r>
      <w:r>
        <w:rPr>
          <w:color w:val="auto"/>
          <w:kern w:val="0"/>
        </w:rPr>
        <w:t>в специально установленных для обнародования муниципальных правовых актов местах:</w:t>
      </w:r>
    </w:p>
    <w:p>
      <w:pPr>
        <w:tabs>
          <w:tab w:val="left" w:pos="1253"/>
        </w:tabs>
        <w:suppressAutoHyphens w:val="0"/>
        <w:autoSpaceDE w:val="0"/>
        <w:ind w:firstLine="835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- у здания администрации Плотниковского сельского поселения по адресу: Центральная, 34, хутор Плотников1-й, Даниловский район, Волгоградская область;</w:t>
      </w:r>
    </w:p>
    <w:p>
      <w:pPr>
        <w:tabs>
          <w:tab w:val="left" w:pos="1253"/>
        </w:tabs>
        <w:suppressAutoHyphens w:val="0"/>
        <w:autoSpaceDE w:val="0"/>
        <w:ind w:firstLine="835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- у здания Бобровского сельского клуба по адресу: улица Центральная, 19, хутор Бобры, Даниловский район, Волгоградская область;</w:t>
      </w:r>
    </w:p>
    <w:p>
      <w:pPr>
        <w:tabs>
          <w:tab w:val="left" w:pos="1253"/>
        </w:tabs>
        <w:suppressAutoHyphens w:val="0"/>
        <w:autoSpaceDE w:val="0"/>
        <w:ind w:firstLine="835"/>
        <w:jc w:val="both"/>
        <w:rPr>
          <w:rFonts w:ascii="Cambria" w:hAnsi="Cambria" w:eastAsia="Calibri" w:cs="Cambria"/>
          <w:color w:val="auto"/>
          <w:kern w:val="0"/>
        </w:rPr>
      </w:pPr>
      <w:r>
        <w:rPr>
          <w:rFonts w:eastAsia="Calibri"/>
          <w:color w:val="auto"/>
          <w:kern w:val="0"/>
        </w:rPr>
        <w:t>- у здания Заплавского сельского клуба по адресу: улица Центральная, 3, село Заплавка, Даниловский район, Волгоградская области.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6. Вопросы, выносимые на публичные слушания</w:t>
      </w:r>
      <w:r>
        <w:rPr>
          <w:color w:val="000000"/>
        </w:rPr>
        <w:t xml:space="preserve">: Повестка дня – </w:t>
      </w:r>
      <w:r>
        <w:t>Проект    решения   Совета депутатов Плотниковского сельского поселения Даниловского муниципального района Волгоградской области «Об исполнении бюджета Плотниковского сельского поселения за 2022 год».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7. Сведения о количестве участников публичных слушаний: присутствовало 25 человек.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8. Содержание выступлений участников публичных слушаний, а также содержание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поступивших вопросов и ответов на них: </w:t>
      </w:r>
    </w:p>
    <w:p>
      <w:pPr>
        <w:tabs>
          <w:tab w:val="left" w:pos="9355"/>
        </w:tabs>
        <w:ind w:left="2880" w:hanging="2880"/>
        <w:jc w:val="both"/>
      </w:pPr>
      <w:r>
        <w:t xml:space="preserve">Слушали: </w:t>
      </w:r>
    </w:p>
    <w:p>
      <w:pPr>
        <w:tabs>
          <w:tab w:val="left" w:pos="9355"/>
        </w:tabs>
        <w:ind w:left="2880" w:hanging="2880"/>
        <w:jc w:val="both"/>
        <w:rPr>
          <w:color w:val="auto"/>
          <w:kern w:val="0"/>
        </w:rPr>
      </w:pPr>
      <w:r>
        <w:t>информацию</w:t>
      </w:r>
      <w:r>
        <w:rPr>
          <w:color w:val="auto"/>
          <w:kern w:val="0"/>
        </w:rPr>
        <w:t xml:space="preserve"> главы Плотниковского сельского поселения С.В. Кибальникова о проекте </w:t>
      </w:r>
    </w:p>
    <w:p>
      <w:pPr>
        <w:tabs>
          <w:tab w:val="left" w:pos="9355"/>
        </w:tabs>
        <w:jc w:val="both"/>
        <w:rPr>
          <w:color w:val="auto"/>
          <w:kern w:val="0"/>
        </w:rPr>
      </w:pPr>
      <w:r>
        <w:t>решения   Совета депутатов Плотниковского сельского поселения Даниловского муниципального района Волгоградской области «Об исполнении бюджета Плотниковского сельского поселения за 2022 год»</w:t>
      </w:r>
      <w:r>
        <w:rPr>
          <w:color w:val="auto"/>
          <w:kern w:val="0"/>
        </w:rPr>
        <w:t>.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докладом об основных параметрах  исполнения бюджета Плотниковского сельского поселения за 2022 год выступила ведущий специалист  администрации Плотниковского сельского поселения Манушкина Н.Н., которая ознакомила присутствующих с проектом   решения   Совета депутатов Плотниковского сельского поселения Даниловского муниципального района Волгоградской области «Об исполнении бюджета Плотниковского сельского поселения за 2022 год». </w:t>
      </w:r>
    </w:p>
    <w:p>
      <w:pPr>
        <w:widowControl w:val="0"/>
        <w:autoSpaceDE w:val="0"/>
        <w:spacing w:line="240" w:lineRule="auto"/>
        <w:jc w:val="both"/>
        <w:rPr>
          <w:b/>
          <w:bCs/>
          <w:color w:val="auto"/>
          <w:spacing w:val="-3"/>
          <w:kern w:val="0"/>
        </w:rPr>
      </w:pPr>
      <w:r>
        <w:rPr>
          <w:color w:val="auto"/>
          <w:kern w:val="0"/>
          <w:sz w:val="20"/>
          <w:szCs w:val="20"/>
        </w:rPr>
        <w:t xml:space="preserve">     </w:t>
      </w:r>
      <w:r>
        <w:rPr>
          <w:color w:val="auto"/>
          <w:kern w:val="0"/>
        </w:rPr>
        <w:t xml:space="preserve">Бюджет Плотниковского сельского поселения за 2022 год исполнен по доходам в сумме </w:t>
      </w:r>
      <w:r>
        <w:rPr>
          <w:bCs/>
          <w:color w:val="auto"/>
          <w:kern w:val="0"/>
        </w:rPr>
        <w:t xml:space="preserve">6965,369 </w:t>
      </w:r>
      <w:r>
        <w:rPr>
          <w:color w:val="auto"/>
          <w:kern w:val="0"/>
        </w:rPr>
        <w:t>тыс. руб., что составило 101,5 % от годового бюджетного назначения (6863,843тыс. руб.).  Расходы бюджета Плотниковского сельского поселения осуществлены в сумме 6896,710 тыс. руб. или 97,3 % от годовых бюджетных ассигнований (7085,134 тыс. руб.).</w:t>
      </w:r>
    </w:p>
    <w:p>
      <w:pPr>
        <w:widowControl w:val="0"/>
        <w:autoSpaceDE w:val="0"/>
        <w:spacing w:line="240" w:lineRule="auto"/>
        <w:jc w:val="both"/>
        <w:rPr>
          <w:color w:val="auto"/>
          <w:kern w:val="0"/>
          <w:sz w:val="20"/>
          <w:szCs w:val="20"/>
        </w:rPr>
      </w:pPr>
      <w:r>
        <w:rPr>
          <w:b/>
          <w:bCs/>
          <w:color w:val="auto"/>
          <w:spacing w:val="-3"/>
          <w:kern w:val="0"/>
        </w:rPr>
        <w:t xml:space="preserve">     </w:t>
      </w:r>
      <w:r>
        <w:rPr>
          <w:color w:val="auto"/>
          <w:spacing w:val="-3"/>
          <w:kern w:val="0"/>
        </w:rPr>
        <w:t>По итогам исполнения бюджета Плотниковского сельского поселения за 2022 год сложился профицит в сумме +68,659 тыс. руб.</w:t>
      </w:r>
    </w:p>
    <w:p>
      <w:pPr>
        <w:widowControl w:val="0"/>
        <w:autoSpaceDE w:val="0"/>
        <w:spacing w:line="240" w:lineRule="auto"/>
        <w:jc w:val="both"/>
        <w:rPr>
          <w:color w:val="auto"/>
          <w:kern w:val="0"/>
          <w:sz w:val="20"/>
          <w:szCs w:val="20"/>
        </w:rPr>
      </w:pPr>
    </w:p>
    <w:tbl>
      <w:tblPr>
        <w:tblStyle w:val="3"/>
        <w:tblW w:w="95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73"/>
        <w:gridCol w:w="2373"/>
        <w:gridCol w:w="2374"/>
        <w:gridCol w:w="2427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237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LineNumbers/>
              <w:autoSpaceDE w:val="0"/>
              <w:snapToGrid w:val="0"/>
              <w:spacing w:line="240" w:lineRule="auto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7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LineNumbers/>
              <w:autoSpaceDE w:val="0"/>
              <w:snapToGrid w:val="0"/>
              <w:spacing w:line="240" w:lineRule="auto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План</w:t>
            </w:r>
          </w:p>
        </w:tc>
        <w:tc>
          <w:tcPr>
            <w:tcW w:w="237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LineNumbers/>
              <w:autoSpaceDE w:val="0"/>
              <w:snapToGrid w:val="0"/>
              <w:spacing w:line="240" w:lineRule="auto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 xml:space="preserve">Факт </w:t>
            </w:r>
          </w:p>
        </w:tc>
        <w:tc>
          <w:tcPr>
            <w:tcW w:w="242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widowControl w:val="0"/>
              <w:suppressLineNumbers/>
              <w:autoSpaceDE w:val="0"/>
              <w:snapToGrid w:val="0"/>
              <w:spacing w:line="240" w:lineRule="auto"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% исполнения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7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LineNumbers/>
              <w:autoSpaceDE w:val="0"/>
              <w:snapToGrid w:val="0"/>
              <w:spacing w:line="240" w:lineRule="auto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Доходы</w:t>
            </w:r>
          </w:p>
        </w:tc>
        <w:tc>
          <w:tcPr>
            <w:tcW w:w="237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LineNumbers/>
              <w:autoSpaceDE w:val="0"/>
              <w:snapToGrid w:val="0"/>
              <w:spacing w:line="240" w:lineRule="auto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6863,843</w:t>
            </w:r>
          </w:p>
        </w:tc>
        <w:tc>
          <w:tcPr>
            <w:tcW w:w="237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LineNumbers/>
              <w:autoSpaceDE w:val="0"/>
              <w:snapToGrid w:val="0"/>
              <w:spacing w:line="240" w:lineRule="auto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6965,369</w:t>
            </w:r>
          </w:p>
        </w:tc>
        <w:tc>
          <w:tcPr>
            <w:tcW w:w="2427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widowControl w:val="0"/>
              <w:suppressLineNumbers/>
              <w:autoSpaceDE w:val="0"/>
              <w:snapToGrid w:val="0"/>
              <w:spacing w:line="24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101,5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7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LineNumbers/>
              <w:autoSpaceDE w:val="0"/>
              <w:snapToGrid w:val="0"/>
              <w:spacing w:line="240" w:lineRule="auto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Расходы</w:t>
            </w:r>
          </w:p>
        </w:tc>
        <w:tc>
          <w:tcPr>
            <w:tcW w:w="237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LineNumbers/>
              <w:autoSpaceDE w:val="0"/>
              <w:snapToGrid w:val="0"/>
              <w:spacing w:line="240" w:lineRule="auto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7085,134</w:t>
            </w:r>
          </w:p>
        </w:tc>
        <w:tc>
          <w:tcPr>
            <w:tcW w:w="237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LineNumbers/>
              <w:autoSpaceDE w:val="0"/>
              <w:snapToGrid w:val="0"/>
              <w:spacing w:line="240" w:lineRule="auto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6896,710</w:t>
            </w:r>
          </w:p>
        </w:tc>
        <w:tc>
          <w:tcPr>
            <w:tcW w:w="2427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widowControl w:val="0"/>
              <w:suppressLineNumbers/>
              <w:autoSpaceDE w:val="0"/>
              <w:snapToGrid w:val="0"/>
              <w:spacing w:line="24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97,3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7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LineNumbers/>
              <w:autoSpaceDE w:val="0"/>
              <w:snapToGrid w:val="0"/>
              <w:spacing w:line="240" w:lineRule="auto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Дефицит/ профицит</w:t>
            </w:r>
          </w:p>
        </w:tc>
        <w:tc>
          <w:tcPr>
            <w:tcW w:w="237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LineNumbers/>
              <w:autoSpaceDE w:val="0"/>
              <w:snapToGrid w:val="0"/>
              <w:spacing w:line="240" w:lineRule="auto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-221,291</w:t>
            </w:r>
          </w:p>
        </w:tc>
        <w:tc>
          <w:tcPr>
            <w:tcW w:w="237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LineNumbers/>
              <w:autoSpaceDE w:val="0"/>
              <w:snapToGrid w:val="0"/>
              <w:spacing w:line="240" w:lineRule="auto"/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+68,659</w:t>
            </w:r>
          </w:p>
        </w:tc>
        <w:tc>
          <w:tcPr>
            <w:tcW w:w="2427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widowControl w:val="0"/>
              <w:suppressLineNumbers/>
              <w:autoSpaceDE w:val="0"/>
              <w:snapToGrid w:val="0"/>
              <w:spacing w:line="240" w:lineRule="auto"/>
              <w:rPr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 xml:space="preserve">                                        </w:t>
            </w:r>
          </w:p>
        </w:tc>
      </w:tr>
    </w:tbl>
    <w:p>
      <w:pPr>
        <w:widowControl w:val="0"/>
        <w:tabs>
          <w:tab w:val="left" w:pos="11837"/>
        </w:tabs>
        <w:autoSpaceDE w:val="0"/>
        <w:spacing w:line="240" w:lineRule="auto"/>
        <w:ind w:left="1613"/>
        <w:jc w:val="center"/>
        <w:rPr>
          <w:color w:val="auto"/>
          <w:kern w:val="0"/>
          <w:sz w:val="20"/>
          <w:szCs w:val="20"/>
        </w:rPr>
      </w:pPr>
    </w:p>
    <w:p>
      <w:pPr>
        <w:widowControl w:val="0"/>
        <w:shd w:val="clear" w:color="auto" w:fill="FFFFFF"/>
        <w:tabs>
          <w:tab w:val="center" w:pos="4677"/>
        </w:tabs>
        <w:autoSpaceDE w:val="0"/>
        <w:ind w:right="-98"/>
        <w:jc w:val="both"/>
        <w:rPr>
          <w:color w:val="auto"/>
          <w:kern w:val="0"/>
        </w:rPr>
      </w:pPr>
      <w:r>
        <w:rPr>
          <w:color w:val="auto"/>
          <w:kern w:val="0"/>
        </w:rPr>
        <w:t xml:space="preserve">  Анализ структуры доходов бюджета поселения за 2022 год показал, что удельный вес налоговых доходов в общем объеме доходов составил — 49,1 %, неналоговых доходов — 14,5%, безвозмездных поступлений — 36,7%. Налоговые доходы бюджета сельского поселения сформированы за счет поступлений налога на доходы физических лиц (доля в общем объеме налоговых поступлений -25,9%), налога на имущество (доля — 1%), земельного налога (доля — 49,4%), налога на товары (акцизы) (доля — 23,7%) и госпошлины (доля в общем объеме – 0,2%); неналоговые -  за счет поступлений  от сдачи в аренду имущества,  доходы от оказания платных услуг,  доходы от компенсации затрат государства, прочих поступлений от денежных взысканий (штрафов), прочих неналоговых доходов; безвозмездных поступлений из бюджетов всех уровней.</w:t>
      </w:r>
    </w:p>
    <w:p>
      <w:pPr>
        <w:ind w:firstLine="540"/>
        <w:jc w:val="both"/>
        <w:rPr>
          <w:color w:val="auto"/>
          <w:kern w:val="0"/>
        </w:rPr>
      </w:pPr>
      <w:r>
        <w:rPr>
          <w:color w:val="auto"/>
          <w:kern w:val="0"/>
        </w:rPr>
        <w:t xml:space="preserve">   Расходы бюджета были сконцентрированы на финансировании первоочередных расходов, таких как: заработная плата с начислениями, оплата за тепло-, энергоснабжение, услуги связи и прочие расходы.</w:t>
      </w:r>
    </w:p>
    <w:p>
      <w:pPr>
        <w:widowControl w:val="0"/>
        <w:autoSpaceDE w:val="0"/>
        <w:spacing w:line="240" w:lineRule="auto"/>
        <w:ind w:firstLine="540"/>
        <w:jc w:val="both"/>
        <w:rPr>
          <w:color w:val="auto"/>
          <w:kern w:val="0"/>
        </w:rPr>
      </w:pPr>
      <w:r>
        <w:rPr>
          <w:color w:val="auto"/>
          <w:kern w:val="0"/>
        </w:rPr>
        <w:t>Рост или снижение расходов напрямую были связаны с объемом доходной части бюджета, в том числе с суммой безвозмездных поступлений.</w:t>
      </w:r>
    </w:p>
    <w:p>
      <w:pPr>
        <w:widowControl w:val="0"/>
        <w:tabs>
          <w:tab w:val="left" w:pos="2184"/>
        </w:tabs>
        <w:autoSpaceDE w:val="0"/>
        <w:jc w:val="both"/>
        <w:rPr>
          <w:color w:val="auto"/>
          <w:kern w:val="0"/>
          <w:shd w:val="clear" w:color="auto" w:fill="FFFF00"/>
        </w:rPr>
      </w:pPr>
      <w:r>
        <w:rPr>
          <w:color w:val="auto"/>
          <w:kern w:val="0"/>
          <w:sz w:val="28"/>
          <w:szCs w:val="28"/>
        </w:rPr>
        <w:t xml:space="preserve">  </w:t>
      </w:r>
      <w:r>
        <w:rPr>
          <w:color w:val="auto"/>
          <w:kern w:val="0"/>
        </w:rPr>
        <w:t xml:space="preserve">Согласно отчету об исполнении расходной части бюджета Плотниковского сельского поселения за 2022 год фактические расходы составили 6896,709 тыс. рублей при уточненном годовом плане </w:t>
      </w:r>
      <w:r>
        <w:rPr>
          <w:bCs/>
          <w:color w:val="auto"/>
          <w:kern w:val="0"/>
        </w:rPr>
        <w:t>7085,134</w:t>
      </w:r>
      <w:r>
        <w:rPr>
          <w:b/>
          <w:bCs/>
          <w:color w:val="auto"/>
          <w:kern w:val="0"/>
        </w:rPr>
        <w:t xml:space="preserve"> </w:t>
      </w:r>
      <w:r>
        <w:rPr>
          <w:color w:val="auto"/>
          <w:kern w:val="0"/>
        </w:rPr>
        <w:t>тыс. рублей или на 97,3 % к уточненным годовым назначениям.</w:t>
      </w:r>
    </w:p>
    <w:p>
      <w:pPr>
        <w:tabs>
          <w:tab w:val="left" w:pos="9355"/>
        </w:tabs>
        <w:jc w:val="both"/>
        <w:rPr>
          <w:color w:val="auto"/>
          <w:kern w:val="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9.   В протокол не включены письменные предложения, замечания,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рекомендации участников публичных слушаний, а также должностных лиц,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специалистов, организаций   и   других   представителей   общественности.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10.  В протокол не включены устные предложения и замечания от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участников публичных слушаний:</w:t>
      </w:r>
    </w:p>
    <w:p>
      <w:pPr>
        <w:jc w:val="both"/>
      </w:pPr>
      <w: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11.  Результаты публичных слушаний, включая мотивированное обоснование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принятых решений</w:t>
      </w:r>
    </w:p>
    <w:p>
      <w:pPr>
        <w:jc w:val="both"/>
      </w:pPr>
    </w:p>
    <w:tbl>
      <w:tblPr>
        <w:tblStyle w:val="3"/>
        <w:tblW w:w="914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4073"/>
        <w:gridCol w:w="46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>
            <w:pPr>
              <w:jc w:val="center"/>
            </w:pPr>
            <w:r>
              <w:t xml:space="preserve">N п/п </w:t>
            </w:r>
          </w:p>
        </w:tc>
        <w:tc>
          <w:tcPr>
            <w:tcW w:w="4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>
            <w:pPr>
              <w:jc w:val="center"/>
            </w:pPr>
            <w:r>
              <w:t xml:space="preserve">Вопросы, вынесенные на обсуждение (формулировка вопроса) </w:t>
            </w:r>
          </w:p>
        </w:tc>
        <w:tc>
          <w:tcPr>
            <w:tcW w:w="4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</w:pPr>
            <w:r>
              <w:t xml:space="preserve">Результаты рассмотрения вопроса (если вопрос ставился на голосование)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t>1</w:t>
            </w:r>
          </w:p>
        </w:tc>
        <w:tc>
          <w:tcPr>
            <w:tcW w:w="4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</w:tcPr>
          <w:p>
            <w:pPr>
              <w:snapToGrid w:val="0"/>
            </w:pPr>
            <w:r>
              <w:t>Проект    решения   Совета депутатов Плотниковского сельского поселения Даниловского муниципального района Волгоградской области «Об исполнении бюджета Плотниковского сельского поселения за 2022 год»</w:t>
            </w:r>
          </w:p>
        </w:tc>
        <w:tc>
          <w:tcPr>
            <w:tcW w:w="4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napToGrid w:val="0"/>
            </w:pPr>
            <w:r>
              <w:rPr>
                <w:color w:val="auto"/>
                <w:kern w:val="0"/>
              </w:rPr>
              <w:t xml:space="preserve">С.В. Кибальников предложил рекомендовать Совету депутатов Плотниковского сельского поселения одобрить </w:t>
            </w:r>
            <w:r>
              <w:t>проект    решения   Совета депутатов Плотниковского сельского поселения Даниловского муниципального района Волгоградской области «Об исполнении бюджета Плотниковского сельского поселения за 2022 год»</w:t>
            </w:r>
          </w:p>
        </w:tc>
      </w:tr>
    </w:tbl>
    <w:p>
      <w:pPr>
        <w:jc w:val="both"/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Председательствующий на публичных слушаниях    ____________       С.В.Кибальников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(подпись)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Секретарь публичных слушаний _____________ Усачева И.Ю.</w:t>
      </w:r>
    </w:p>
    <w:p/>
    <w:sectPr>
      <w:pgSz w:w="11906" w:h="16838"/>
      <w:pgMar w:top="1134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1C"/>
    <w:rsid w:val="0001491C"/>
    <w:rsid w:val="00404147"/>
    <w:rsid w:val="00467827"/>
    <w:rsid w:val="004A3416"/>
    <w:rsid w:val="004D0938"/>
    <w:rsid w:val="004D39BA"/>
    <w:rsid w:val="00507FB5"/>
    <w:rsid w:val="0052471D"/>
    <w:rsid w:val="00580FC4"/>
    <w:rsid w:val="00674E10"/>
    <w:rsid w:val="006C079C"/>
    <w:rsid w:val="007E690A"/>
    <w:rsid w:val="0082789E"/>
    <w:rsid w:val="00B22999"/>
    <w:rsid w:val="00B920FB"/>
    <w:rsid w:val="00CE50CA"/>
    <w:rsid w:val="00D32792"/>
    <w:rsid w:val="00EC4A9E"/>
    <w:rsid w:val="00EC51D8"/>
    <w:rsid w:val="6EF5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uppressAutoHyphens/>
      <w:spacing w:after="0" w:line="100" w:lineRule="atLeast"/>
    </w:pPr>
    <w:rPr>
      <w:rFonts w:ascii="Times New Roman" w:hAnsi="Times New Roman" w:eastAsia="Times New Roman" w:cs="Times New Roman"/>
      <w:color w:val="00000A"/>
      <w:kern w:val="1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4885</Characters>
  <Lines>40</Lines>
  <Paragraphs>11</Paragraphs>
  <TotalTime>7</TotalTime>
  <ScaleCrop>false</ScaleCrop>
  <LinksUpToDate>false</LinksUpToDate>
  <CharactersWithSpaces>5730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2023-04-14T07:05:00Z</dcterms:created>
  <dc:creator>BUH2</dc:creator>
  <cp:lastModifiedBy>Kingsoft Corporation</cp:lastModifiedBy>
  <dcterms:modified xsi:type="dcterms:W3CDTF">2023-04-20T08:48:17Z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1049-10.2.0.7456</vt:lpwstr>
  </property>
</Properties>
</file>