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2D" w:rsidRDefault="00C3442D" w:rsidP="00C3442D">
      <w:pPr>
        <w:spacing w:after="0" w:line="240" w:lineRule="auto"/>
        <w:ind w:left="7080" w:firstLine="708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24"/>
          <w:szCs w:val="24"/>
        </w:rPr>
      </w:pPr>
      <w:r w:rsidRPr="00C3442D">
        <w:rPr>
          <w:rFonts w:ascii="inherit" w:eastAsia="Times New Roman" w:hAnsi="inherit" w:cs="Times New Roman"/>
          <w:color w:val="000000"/>
          <w:kern w:val="36"/>
          <w:sz w:val="24"/>
          <w:szCs w:val="24"/>
        </w:rPr>
        <w:t>Утверждаю:</w:t>
      </w:r>
    </w:p>
    <w:p w:rsidR="00C3442D" w:rsidRDefault="00C3442D" w:rsidP="00C3442D">
      <w:pPr>
        <w:spacing w:after="0" w:line="240" w:lineRule="auto"/>
        <w:ind w:left="5664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kern w:val="36"/>
          <w:sz w:val="24"/>
          <w:szCs w:val="24"/>
        </w:rPr>
        <w:t xml:space="preserve">Директор МКУККТ </w:t>
      </w:r>
      <w:r>
        <w:rPr>
          <w:rFonts w:ascii="inherit" w:eastAsia="Times New Roman" w:hAnsi="inherit" w:cs="Times New Roman" w:hint="eastAsia"/>
          <w:color w:val="000000"/>
          <w:kern w:val="36"/>
          <w:sz w:val="24"/>
          <w:szCs w:val="24"/>
        </w:rPr>
        <w:t>«</w:t>
      </w:r>
      <w:r>
        <w:rPr>
          <w:rFonts w:ascii="inherit" w:eastAsia="Times New Roman" w:hAnsi="inherit" w:cs="Times New Roman"/>
          <w:color w:val="000000"/>
          <w:kern w:val="36"/>
          <w:sz w:val="24"/>
          <w:szCs w:val="24"/>
        </w:rPr>
        <w:t>ЦДБО</w:t>
      </w:r>
      <w:r>
        <w:rPr>
          <w:rFonts w:ascii="inherit" w:eastAsia="Times New Roman" w:hAnsi="inherit" w:cs="Times New Roman" w:hint="eastAsia"/>
          <w:color w:val="000000"/>
          <w:kern w:val="36"/>
          <w:sz w:val="24"/>
          <w:szCs w:val="24"/>
        </w:rPr>
        <w:t>»</w:t>
      </w:r>
    </w:p>
    <w:p w:rsidR="00C3442D" w:rsidRDefault="00C3442D" w:rsidP="00C3442D">
      <w:pPr>
        <w:spacing w:after="0" w:line="240" w:lineRule="auto"/>
        <w:ind w:left="5664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kern w:val="36"/>
          <w:sz w:val="24"/>
          <w:szCs w:val="24"/>
        </w:rPr>
        <w:t>___________ Т.В.Гончарова</w:t>
      </w:r>
    </w:p>
    <w:p w:rsidR="00C3442D" w:rsidRPr="00C3442D" w:rsidRDefault="00C3442D" w:rsidP="00C3442D">
      <w:pPr>
        <w:spacing w:after="0" w:line="240" w:lineRule="auto"/>
        <w:ind w:left="7080" w:firstLine="708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kern w:val="36"/>
          <w:sz w:val="24"/>
          <w:szCs w:val="24"/>
        </w:rPr>
        <w:t>01.10.2016г.</w:t>
      </w:r>
    </w:p>
    <w:p w:rsidR="00C3442D" w:rsidRDefault="00C3442D" w:rsidP="004F61C0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</w:rPr>
      </w:pPr>
    </w:p>
    <w:p w:rsidR="00C3442D" w:rsidRDefault="00C3442D" w:rsidP="004F61C0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</w:rPr>
      </w:pPr>
    </w:p>
    <w:p w:rsidR="004F61C0" w:rsidRPr="004F61C0" w:rsidRDefault="004F61C0" w:rsidP="004F61C0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</w:rPr>
      </w:pPr>
      <w:r w:rsidRPr="004F61C0">
        <w:rPr>
          <w:rFonts w:ascii="inherit" w:eastAsia="Times New Roman" w:hAnsi="inherit" w:cs="Times New Roman"/>
          <w:color w:val="000000"/>
          <w:kern w:val="36"/>
          <w:sz w:val="48"/>
          <w:szCs w:val="48"/>
        </w:rPr>
        <w:t xml:space="preserve">Правила поведения посетителей </w:t>
      </w:r>
      <w:r>
        <w:rPr>
          <w:rFonts w:ascii="inherit" w:eastAsia="Times New Roman" w:hAnsi="inherit" w:cs="Times New Roman"/>
          <w:color w:val="000000"/>
          <w:kern w:val="36"/>
          <w:sz w:val="48"/>
          <w:szCs w:val="48"/>
        </w:rPr>
        <w:t xml:space="preserve">МКУККТ </w:t>
      </w:r>
      <w:r>
        <w:rPr>
          <w:rFonts w:ascii="inherit" w:eastAsia="Times New Roman" w:hAnsi="inherit" w:cs="Times New Roman" w:hint="eastAsia"/>
          <w:color w:val="000000"/>
          <w:kern w:val="36"/>
          <w:sz w:val="48"/>
          <w:szCs w:val="48"/>
        </w:rPr>
        <w:t>«</w:t>
      </w:r>
      <w:r>
        <w:rPr>
          <w:rFonts w:ascii="inherit" w:eastAsia="Times New Roman" w:hAnsi="inherit" w:cs="Times New Roman"/>
          <w:color w:val="000000"/>
          <w:kern w:val="36"/>
          <w:sz w:val="48"/>
          <w:szCs w:val="48"/>
        </w:rPr>
        <w:t>ЦДБО</w:t>
      </w:r>
      <w:r>
        <w:rPr>
          <w:rFonts w:ascii="inherit" w:eastAsia="Times New Roman" w:hAnsi="inherit" w:cs="Times New Roman" w:hint="eastAsia"/>
          <w:color w:val="000000"/>
          <w:kern w:val="36"/>
          <w:sz w:val="48"/>
          <w:szCs w:val="48"/>
        </w:rPr>
        <w:t>»</w:t>
      </w:r>
      <w:r w:rsidRPr="004F61C0">
        <w:rPr>
          <w:rFonts w:ascii="inherit" w:eastAsia="Times New Roman" w:hAnsi="inherit" w:cs="Times New Roman"/>
          <w:color w:val="000000"/>
          <w:kern w:val="36"/>
          <w:sz w:val="48"/>
          <w:szCs w:val="48"/>
        </w:rPr>
        <w:t xml:space="preserve"> </w:t>
      </w:r>
      <w:r>
        <w:rPr>
          <w:rFonts w:ascii="inherit" w:eastAsia="Times New Roman" w:hAnsi="inherit" w:cs="Times New Roman" w:hint="eastAsia"/>
          <w:color w:val="000000"/>
          <w:kern w:val="36"/>
          <w:sz w:val="48"/>
          <w:szCs w:val="48"/>
        </w:rPr>
        <w:t>Плотниковского</w:t>
      </w:r>
      <w:r>
        <w:rPr>
          <w:rFonts w:ascii="inherit" w:eastAsia="Times New Roman" w:hAnsi="inherit" w:cs="Times New Roman"/>
          <w:color w:val="000000"/>
          <w:kern w:val="36"/>
          <w:sz w:val="48"/>
          <w:szCs w:val="48"/>
        </w:rPr>
        <w:t xml:space="preserve"> сельского поселения Даниловского муниципального района Волгоградской области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proofErr w:type="gramStart"/>
      <w:r w:rsidRPr="004F61C0">
        <w:rPr>
          <w:rFonts w:eastAsia="Times New Roman" w:cs="Times New Roman"/>
          <w:color w:val="525151"/>
          <w:sz w:val="28"/>
          <w:szCs w:val="28"/>
        </w:rPr>
        <w:t>Настоящие Правила разработаны в соответствии с гражданским законодательством, «Кодексом Российской Федерации об административных правонарушениях» от 30.21.2001г. №195-ФЗ, Законом РФ «О защите прав потребителя» от 07.02.1992г. №2300-1, Федеральным законом от 10.07.2001  № 87-ФЗ «Об ограничении курения табака»,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Pr="004F61C0">
        <w:rPr>
          <w:rFonts w:eastAsia="Times New Roman" w:cs="Times New Roman"/>
          <w:color w:val="525151"/>
          <w:sz w:val="28"/>
          <w:szCs w:val="28"/>
        </w:rPr>
        <w:t xml:space="preserve"> продукции».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Настоящие Правила направлены на организацию качественного обслуживания посетителей, обеспечение должного общественного порядка и безопасности посетителей Муниципального казенного учреждения культуры клубного типа «Центр досуга и библиотечного обслуживания»</w:t>
      </w:r>
    </w:p>
    <w:p w:rsidR="004F61C0" w:rsidRPr="004F61C0" w:rsidRDefault="004F61C0" w:rsidP="004F61C0">
      <w:pPr>
        <w:spacing w:after="0" w:line="240" w:lineRule="auto"/>
        <w:jc w:val="center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Общие правила посещения ДК посетителями.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1.</w:t>
      </w:r>
      <w:r w:rsidRPr="004F61C0">
        <w:rPr>
          <w:rFonts w:eastAsia="Times New Roman" w:cs="Times New Roman"/>
          <w:color w:val="525151"/>
          <w:sz w:val="28"/>
          <w:szCs w:val="28"/>
        </w:rPr>
        <w:t> Посетитель ДК </w:t>
      </w: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вправе</w:t>
      </w:r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запрашивать и получать справочную информацию по процессу организации занятий в клубных формированиях, а также о мероприятиях, проводимых в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получать запрашиваемую услугу на безвозмездной или платной основе, требовать качественного исполнения оказываемых услуг;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2.</w:t>
      </w:r>
      <w:r w:rsidRPr="004F61C0">
        <w:rPr>
          <w:rFonts w:eastAsia="Times New Roman" w:cs="Times New Roman"/>
          <w:color w:val="525151"/>
          <w:sz w:val="28"/>
          <w:szCs w:val="28"/>
        </w:rPr>
        <w:t> Посетитель ДК </w:t>
      </w: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должен</w:t>
      </w:r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предъявлять для визуального осмотра в целях обеспечения безопасности содержимое личных сумок, пакетов, рюкзаков и т.п. по требованию администрации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lastRenderedPageBreak/>
        <w:t>- соблюдать общепринятые нормы поведения граждан в общественных местах;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не оставлять без присмотра личные вещи и одежду;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в случае причинения ущерба ДК, вследствие порчи имущества, возместить причиненный ущерб в денежной форме из расчета фактической стоимости имущества, согласно инвентарной ведомости ДК, стоимости доставки и установки указанного имущества;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выполнять законные требования администрации ДК, соблюдать порядок и чистоту на территории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соблюдать Правила поведения посетителей во время проведения культурно-массовых, театральных, концертно-зрелищных мероприятий (Приложение № 1);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соблюдать Правила поведения участников творческих коллективов и иных клубных формирований ДК.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3.</w:t>
      </w:r>
      <w:r w:rsidRPr="004F61C0">
        <w:rPr>
          <w:rFonts w:eastAsia="Times New Roman" w:cs="Times New Roman"/>
          <w:color w:val="525151"/>
          <w:sz w:val="28"/>
          <w:szCs w:val="28"/>
        </w:rPr>
        <w:t> Посетителям ДК </w:t>
      </w: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запрещается</w:t>
      </w:r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проходить в здание ДК в грязной и имеющей сильный устойчивый неприятный запах одежде;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находится в помещении ДК и на прилегающей территории в состоянии алкогольного, наркотического или иного токсического опьянения,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приносить и употреблять в здании алкогольные и спиртосодержащие напитки, наркотические и ядовитые вещества,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курить в здании ДК и прилегающей территории, кроме специально отведённого места,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пользоваться в помещении ДК огнём, пиротехническими устройствами (фейерверками, бенгальскими огнями, петардами и т.п.);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проносить огнестрельное и холодное оружие, взрывчатые, токсические, легко воспламеняющиеся вещества, вещества с резким запахом;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делать сотрудникам ДК предложения, невыполнимого или непристойного характера, унижать и оскорблять их, отвлекать их от выполнения служебных обязанностей;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проходить в служебные помещения и на рабочие места сотрудников ДК без особого разрешения;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lastRenderedPageBreak/>
        <w:t>- нарушать общественный порядок (в том числе громко, нецензурно выражаться, оскорбительно приставать к посетителям и персоналу и иным образом демонстративно провоцировать конфликты);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сознательно и несознательно наносить вред имуществу ДК и других посетителей;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посещать ДК с животными (за исключением, когда животное является участником мероприятия);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входить в фойе ДК с колясками, самокатами, велосипедами и т.д.;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на территории и в помещениях ДК запрещается рекламировать и продавать товары, услуги, без согласования и разрешения директора ДК, размещение какой-либо внешней информации, возможно только при наличии договора с руководством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выносить имущество, оборудование и другие материальные ценности из помещений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использовать площади и территории ДК без разрешения администрации для занятий коммерческой, рекламной и иной деятельностью, связанной с получением дохода;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осуществлять любую агитационную деятельность, адресованную неограниченному кругу лиц.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4.</w:t>
      </w:r>
      <w:r w:rsidRPr="004F61C0">
        <w:rPr>
          <w:rFonts w:eastAsia="Times New Roman" w:cs="Times New Roman"/>
          <w:color w:val="525151"/>
          <w:sz w:val="28"/>
          <w:szCs w:val="28"/>
        </w:rPr>
        <w:t> Администрация ДК </w:t>
      </w: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вправе</w:t>
      </w:r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при нарушении настоящих правил не допускать на территорию или удалить нарушителя с территории ДК, без объяснения причин (без возврата денег за оказанные услуги);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в случае совершения посетителем правонарушения, вызывать сотрудников полиции и задерживать нарушителя до их приезда;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устанавливать правила пользования отдельными услугами ДК;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устанавливать и взимать штрафы за нарушение установленных Правил и нанесение вреда имуществу ДК, в соответствии с действующими законодательными актами РФ;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использовать для обеспечения безопасности посетителей видеонаблюдение и осмотр личных вещей на предмет наличия запрещенных к вносу вещей.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lastRenderedPageBreak/>
        <w:t>5.</w:t>
      </w:r>
      <w:r w:rsidRPr="004F61C0">
        <w:rPr>
          <w:rFonts w:eastAsia="Times New Roman" w:cs="Times New Roman"/>
          <w:color w:val="525151"/>
          <w:sz w:val="28"/>
          <w:szCs w:val="28"/>
        </w:rPr>
        <w:t xml:space="preserve"> Администрация и сотрудники ДК не несут ответственности </w:t>
      </w:r>
      <w:proofErr w:type="gramStart"/>
      <w:r w:rsidRPr="004F61C0">
        <w:rPr>
          <w:rFonts w:eastAsia="Times New Roman" w:cs="Times New Roman"/>
          <w:color w:val="525151"/>
          <w:sz w:val="28"/>
          <w:szCs w:val="28"/>
        </w:rPr>
        <w:t>за</w:t>
      </w:r>
      <w:proofErr w:type="gramEnd"/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ухудшение состояния здоровья посетителей, вызванное физическими нагрузками, нарушениями правил поведения и правил безопасности;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технические неудобства, вызванные профилактическими и аварийными работами, проводимыми техническими службами;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причинение вреда здоровью посетителей или хищения и порчи имущества из-за противоправных действий третьих лиц;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детей, оставленных родителями без присмотра;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- за утерянное, забытое или оставленное без присмотра имущество.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 </w:t>
      </w:r>
    </w:p>
    <w:p w:rsidR="004F61C0" w:rsidRPr="004F61C0" w:rsidRDefault="004F61C0" w:rsidP="004F61C0">
      <w:pPr>
        <w:spacing w:after="0" w:line="240" w:lineRule="auto"/>
        <w:jc w:val="center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Въезд посетителей на прилегающую территорию ДК на личном автотранспорте.</w:t>
      </w:r>
    </w:p>
    <w:p w:rsid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proofErr w:type="gramStart"/>
      <w:r w:rsidRPr="004F61C0">
        <w:rPr>
          <w:rFonts w:eastAsia="Times New Roman" w:cs="Times New Roman"/>
          <w:color w:val="525151"/>
          <w:sz w:val="28"/>
          <w:szCs w:val="28"/>
        </w:rPr>
        <w:t>В целях обеспечения антитеррористической безопасности посетителей, сотрудников ДК и требований Федерального закона РФ от 25 июля 1998 года № 130-ФЗ «О борьбе с терроризмом», и Федеральным законом РФ от 27.07.2006г.; №153-ФЗ 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въезд на территорию ДК на личном</w:t>
      </w:r>
      <w:proofErr w:type="gramEnd"/>
      <w:r w:rsidRPr="004F61C0">
        <w:rPr>
          <w:rFonts w:eastAsia="Times New Roman" w:cs="Times New Roman"/>
          <w:color w:val="525151"/>
          <w:sz w:val="28"/>
          <w:szCs w:val="28"/>
        </w:rPr>
        <w:t xml:space="preserve"> автотранспорте строго </w:t>
      </w:r>
      <w:proofErr w:type="gramStart"/>
      <w:r w:rsidRPr="004F61C0">
        <w:rPr>
          <w:rFonts w:eastAsia="Times New Roman" w:cs="Times New Roman"/>
          <w:color w:val="525151"/>
          <w:sz w:val="28"/>
          <w:szCs w:val="28"/>
        </w:rPr>
        <w:t>ограничен</w:t>
      </w:r>
      <w:proofErr w:type="gramEnd"/>
      <w:r w:rsidRPr="004F61C0">
        <w:rPr>
          <w:rFonts w:eastAsia="Times New Roman" w:cs="Times New Roman"/>
          <w:color w:val="525151"/>
          <w:sz w:val="28"/>
          <w:szCs w:val="28"/>
        </w:rPr>
        <w:t>!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Въезд на личном автотранспорте осуществляется с письменного разрешения дирекции ДК и разрешен сотрудникам ДК, участникам творческих коллективов, родителям, чьи дети занимаются в творческих коллективах по утверждённому списку.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Без письменного разрешения въезд на территорию ДК разрешен лицам с ограниченными возможностями при наличии подтверждающих документов.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Провоз, пронос и вынос крупногабаритных предметов производится только по разрешению администрации ДК с соответствующей записью в журнале.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 </w:t>
      </w: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525151"/>
          <w:sz w:val="28"/>
          <w:szCs w:val="28"/>
        </w:rPr>
      </w:pPr>
    </w:p>
    <w:p w:rsidR="004F61C0" w:rsidRPr="004F61C0" w:rsidRDefault="004F61C0" w:rsidP="004F61C0">
      <w:pPr>
        <w:spacing w:after="0" w:line="240" w:lineRule="auto"/>
        <w:jc w:val="right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Приложение  № 1</w:t>
      </w:r>
    </w:p>
    <w:p w:rsidR="004F61C0" w:rsidRPr="004F61C0" w:rsidRDefault="004F61C0" w:rsidP="004F61C0">
      <w:pPr>
        <w:spacing w:after="0" w:line="240" w:lineRule="auto"/>
        <w:jc w:val="center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Правила поведения посетителей во время проведения культурно-массовых, театральных, концертно-зрелищных мероприятий</w:t>
      </w:r>
    </w:p>
    <w:p w:rsidR="004F61C0" w:rsidRPr="004F61C0" w:rsidRDefault="004F61C0" w:rsidP="004F61C0">
      <w:pPr>
        <w:spacing w:after="0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Во время проведения культурно-массовых, театральных, концертно-зрелищных мероприятий посетители </w:t>
      </w: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должны</w:t>
      </w:r>
      <w:r w:rsidRPr="004F61C0">
        <w:rPr>
          <w:rFonts w:eastAsia="Times New Roman" w:cs="Times New Roman"/>
          <w:color w:val="525151"/>
          <w:sz w:val="28"/>
          <w:szCs w:val="28"/>
        </w:rPr>
        <w:t>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1.     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2.      Незамедлительно сообщать администрации учреждения о случаях обнаружения подозрительных предметов, вещей.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3.      При получении информации об эвакуации, действовать согласно указаниям ответственных лиц учреждения, соблюдая спокойствие и не создавая паники.</w:t>
      </w:r>
    </w:p>
    <w:p w:rsidR="004F61C0" w:rsidRPr="004F61C0" w:rsidRDefault="004F61C0" w:rsidP="004F61C0">
      <w:pPr>
        <w:spacing w:after="0" w:line="240" w:lineRule="auto"/>
        <w:jc w:val="center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Во время проведения культурно-массовых, театральных, концертно-зрелищных мероприятий посетители вправе: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1.      Пользоваться услугами, предоставляемыми организаторами мероприятий и администрацией ДК.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2.      Проводить фото и видеосъёмку.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3.      Требовать книгу замечаний и предложений в случае некачественно оказанной услуги.</w:t>
      </w:r>
    </w:p>
    <w:p w:rsidR="004F61C0" w:rsidRPr="004F61C0" w:rsidRDefault="004F61C0" w:rsidP="004F61C0">
      <w:pPr>
        <w:spacing w:after="0" w:line="240" w:lineRule="auto"/>
        <w:jc w:val="center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b/>
          <w:bCs/>
          <w:color w:val="525151"/>
          <w:sz w:val="28"/>
          <w:szCs w:val="28"/>
        </w:rPr>
        <w:t>Во время проведения культурно-массовых, театральных, концертно-зрелищных мероприятий посетителям запрещено: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1.      Проходить в зал в состоянии алкогольного либо наркотического опьянения.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2.      Заходить в зал с продуктами питания, кофе, другими напитками и мороженым.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lastRenderedPageBreak/>
        <w:t>3.      Проносить с собой в зал огнеопасные, взрывчатые, ядовитые вещества, колющие и режущие предметы, чемоданы, крупногабаритные свёртки и сумки.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4.      Ходить по залу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 и зелёные насаждения.</w:t>
      </w:r>
    </w:p>
    <w:p w:rsidR="004F61C0" w:rsidRPr="004F61C0" w:rsidRDefault="004F61C0" w:rsidP="004F61C0">
      <w:pPr>
        <w:spacing w:after="257" w:line="240" w:lineRule="auto"/>
        <w:textAlignment w:val="baseline"/>
        <w:rPr>
          <w:rFonts w:eastAsia="Times New Roman" w:cs="Times New Roman"/>
          <w:color w:val="525151"/>
          <w:sz w:val="28"/>
          <w:szCs w:val="28"/>
        </w:rPr>
      </w:pPr>
      <w:r w:rsidRPr="004F61C0">
        <w:rPr>
          <w:rFonts w:eastAsia="Times New Roman" w:cs="Times New Roman"/>
          <w:color w:val="525151"/>
          <w:sz w:val="28"/>
          <w:szCs w:val="28"/>
        </w:rPr>
        <w:t>Посетители, не соблюдающие настоящие правила, удаляются с мероприятия (без возврата денежных средств за предоставляемую услугу), а в случаях совершения противоправных действий, привлекаются к ответственности, в соответствии с действующим законодательством.</w:t>
      </w:r>
    </w:p>
    <w:p w:rsidR="002569D6" w:rsidRPr="004F61C0" w:rsidRDefault="004F61C0">
      <w:pPr>
        <w:rPr>
          <w:sz w:val="28"/>
          <w:szCs w:val="28"/>
        </w:rPr>
      </w:pPr>
      <w:r w:rsidRPr="004F61C0">
        <w:rPr>
          <w:sz w:val="28"/>
          <w:szCs w:val="28"/>
        </w:rPr>
        <w:t xml:space="preserve"> </w:t>
      </w:r>
    </w:p>
    <w:sectPr w:rsidR="002569D6" w:rsidRPr="004F61C0" w:rsidSect="00C4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1C0"/>
    <w:rsid w:val="002569D6"/>
    <w:rsid w:val="004F61C0"/>
    <w:rsid w:val="00C3442D"/>
    <w:rsid w:val="00C4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CF"/>
  </w:style>
  <w:style w:type="paragraph" w:styleId="1">
    <w:name w:val="heading 1"/>
    <w:basedOn w:val="a"/>
    <w:link w:val="10"/>
    <w:uiPriority w:val="9"/>
    <w:qFormat/>
    <w:rsid w:val="004F6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1C0"/>
    <w:rPr>
      <w:b/>
      <w:bCs/>
    </w:rPr>
  </w:style>
  <w:style w:type="character" w:customStyle="1" w:styleId="apple-converted-space">
    <w:name w:val="apple-converted-space"/>
    <w:basedOn w:val="a0"/>
    <w:rsid w:val="004F6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1247</Words>
  <Characters>7112</Characters>
  <Application>Microsoft Office Word</Application>
  <DocSecurity>0</DocSecurity>
  <Lines>59</Lines>
  <Paragraphs>16</Paragraphs>
  <ScaleCrop>false</ScaleCrop>
  <Company>TOSHIBA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5</cp:revision>
  <dcterms:created xsi:type="dcterms:W3CDTF">2021-07-20T07:43:00Z</dcterms:created>
  <dcterms:modified xsi:type="dcterms:W3CDTF">2021-07-20T07:57:00Z</dcterms:modified>
</cp:coreProperties>
</file>